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B0" w:rsidRPr="009D0319" w:rsidRDefault="003E7390" w:rsidP="005300B4">
      <w:pPr>
        <w:pStyle w:val="1"/>
        <w:jc w:val="center"/>
        <w:rPr>
          <w:b w:val="0"/>
          <w:sz w:val="28"/>
          <w:szCs w:val="28"/>
        </w:rPr>
      </w:pPr>
      <w:bookmarkStart w:id="0" w:name="_GoBack"/>
      <w:bookmarkEnd w:id="0"/>
      <w:r w:rsidRPr="003E7390">
        <w:rPr>
          <w:b w:val="0"/>
          <w:sz w:val="28"/>
          <w:szCs w:val="28"/>
        </w:rPr>
        <w:t>Инструкция по подготовке к процедуре защиты</w:t>
      </w:r>
      <w:r>
        <w:rPr>
          <w:b w:val="0"/>
          <w:sz w:val="28"/>
          <w:szCs w:val="28"/>
        </w:rPr>
        <w:t xml:space="preserve"> выпускной квалификационной работы</w:t>
      </w:r>
      <w:r w:rsidR="005823B9">
        <w:rPr>
          <w:b w:val="0"/>
          <w:sz w:val="28"/>
          <w:szCs w:val="28"/>
        </w:rPr>
        <w:t xml:space="preserve"> (для </w:t>
      </w:r>
      <w:r w:rsidR="006B2AF0">
        <w:rPr>
          <w:b w:val="0"/>
          <w:sz w:val="28"/>
          <w:szCs w:val="28"/>
        </w:rPr>
        <w:t>членов</w:t>
      </w:r>
      <w:r w:rsidR="005823B9">
        <w:rPr>
          <w:b w:val="0"/>
          <w:sz w:val="28"/>
          <w:szCs w:val="28"/>
        </w:rPr>
        <w:t xml:space="preserve"> Г</w:t>
      </w:r>
      <w:r w:rsidR="009D0319">
        <w:rPr>
          <w:b w:val="0"/>
          <w:sz w:val="28"/>
          <w:szCs w:val="28"/>
        </w:rPr>
        <w:t>Э</w:t>
      </w:r>
      <w:r w:rsidR="005823B9">
        <w:rPr>
          <w:b w:val="0"/>
          <w:sz w:val="28"/>
          <w:szCs w:val="28"/>
        </w:rPr>
        <w:t>К)</w:t>
      </w:r>
      <w:r>
        <w:rPr>
          <w:b w:val="0"/>
          <w:sz w:val="28"/>
          <w:szCs w:val="28"/>
        </w:rPr>
        <w:t>.</w:t>
      </w:r>
    </w:p>
    <w:p w:rsidR="009D0319" w:rsidRDefault="000E7CA6" w:rsidP="005300B4">
      <w:pPr>
        <w:pStyle w:val="1"/>
        <w:jc w:val="both"/>
        <w:rPr>
          <w:b w:val="0"/>
          <w:sz w:val="28"/>
          <w:szCs w:val="28"/>
        </w:rPr>
      </w:pPr>
      <w:r w:rsidRPr="00900040">
        <w:rPr>
          <w:b w:val="0"/>
          <w:sz w:val="28"/>
          <w:szCs w:val="28"/>
        </w:rPr>
        <w:t xml:space="preserve">Проверьте подключение наушников и микрофона - их наличие обязательно! </w:t>
      </w:r>
      <w:r>
        <w:rPr>
          <w:b w:val="0"/>
          <w:sz w:val="28"/>
          <w:szCs w:val="28"/>
        </w:rPr>
        <w:t>(</w:t>
      </w:r>
      <w:r w:rsidRPr="00900040">
        <w:rPr>
          <w:b w:val="0"/>
          <w:sz w:val="28"/>
          <w:szCs w:val="28"/>
        </w:rPr>
        <w:t xml:space="preserve">Использование наушников и микрофона исключит помехи и эхо при трансляции </w:t>
      </w:r>
      <w:proofErr w:type="spellStart"/>
      <w:r w:rsidRPr="00900040">
        <w:rPr>
          <w:b w:val="0"/>
          <w:sz w:val="28"/>
          <w:szCs w:val="28"/>
        </w:rPr>
        <w:t>вебинара</w:t>
      </w:r>
      <w:proofErr w:type="spellEnd"/>
      <w:r>
        <w:rPr>
          <w:b w:val="0"/>
          <w:sz w:val="28"/>
          <w:szCs w:val="28"/>
        </w:rPr>
        <w:t>).</w:t>
      </w:r>
      <w:r w:rsidRPr="00900040">
        <w:rPr>
          <w:b w:val="0"/>
          <w:sz w:val="28"/>
          <w:szCs w:val="28"/>
        </w:rPr>
        <w:t xml:space="preserve"> Можно использовать и веб-камеру.</w:t>
      </w:r>
    </w:p>
    <w:p w:rsidR="009D0319" w:rsidRPr="000E7CA6" w:rsidRDefault="009D0319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! </w:t>
      </w:r>
      <w:r w:rsidRPr="00CE065C">
        <w:rPr>
          <w:color w:val="FF0000"/>
          <w:sz w:val="28"/>
          <w:szCs w:val="28"/>
        </w:rPr>
        <w:t>Если у Вас потерялось соединение, нужно просто обновить страницу и повторно зайти на сеанс!</w:t>
      </w:r>
    </w:p>
    <w:p w:rsidR="003E7390" w:rsidRPr="008F6BFC" w:rsidRDefault="003E7390" w:rsidP="005300B4">
      <w:pPr>
        <w:pStyle w:val="1"/>
        <w:numPr>
          <w:ilvl w:val="0"/>
          <w:numId w:val="2"/>
        </w:numPr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Зайти</w:t>
      </w:r>
      <w:r w:rsidR="006B2AF0">
        <w:rPr>
          <w:b w:val="0"/>
          <w:sz w:val="28"/>
          <w:szCs w:val="28"/>
        </w:rPr>
        <w:t xml:space="preserve"> по ссылке, которая указана в электронном письме. </w:t>
      </w:r>
    </w:p>
    <w:p w:rsidR="003E7390" w:rsidRPr="008F6BFC" w:rsidRDefault="008F6BFC" w:rsidP="005300B4">
      <w:pPr>
        <w:pStyle w:val="1"/>
        <w:numPr>
          <w:ilvl w:val="0"/>
          <w:numId w:val="2"/>
        </w:numPr>
        <w:ind w:left="0" w:firstLine="0"/>
        <w:rPr>
          <w:b w:val="0"/>
          <w:sz w:val="28"/>
          <w:szCs w:val="28"/>
        </w:rPr>
      </w:pPr>
      <w:r w:rsidRPr="008F6BFC">
        <w:rPr>
          <w:b w:val="0"/>
          <w:sz w:val="28"/>
          <w:szCs w:val="28"/>
        </w:rPr>
        <w:t xml:space="preserve">В </w:t>
      </w:r>
      <w:r>
        <w:rPr>
          <w:b w:val="0"/>
          <w:sz w:val="28"/>
          <w:szCs w:val="28"/>
        </w:rPr>
        <w:t>разделе «</w:t>
      </w:r>
      <w:r w:rsidRPr="008F6BFC">
        <w:rPr>
          <w:b w:val="0"/>
          <w:sz w:val="28"/>
          <w:szCs w:val="28"/>
        </w:rPr>
        <w:t>Процедура защиты выпускной квалификационной работы</w:t>
      </w:r>
      <w:r>
        <w:rPr>
          <w:b w:val="0"/>
          <w:sz w:val="28"/>
          <w:szCs w:val="28"/>
        </w:rPr>
        <w:t xml:space="preserve">» </w:t>
      </w:r>
      <w:r w:rsidR="005823B9">
        <w:rPr>
          <w:b w:val="0"/>
          <w:sz w:val="28"/>
          <w:szCs w:val="28"/>
        </w:rPr>
        <w:t>представлены следующие элементы:</w:t>
      </w:r>
    </w:p>
    <w:p w:rsidR="005823B9" w:rsidRPr="005823B9" w:rsidRDefault="005823B9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71104B09" wp14:editId="191B7C4D">
            <wp:extent cx="6516106" cy="2493818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64"/>
                    <a:stretch/>
                  </pic:blipFill>
                  <pic:spPr bwMode="auto">
                    <a:xfrm>
                      <a:off x="0" y="0"/>
                      <a:ext cx="6519027" cy="249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23B9" w:rsidRPr="006B2AF0" w:rsidRDefault="005823B9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</w:rPr>
      </w:pPr>
      <w:r w:rsidRPr="006B2AF0">
        <w:rPr>
          <w:b w:val="0"/>
          <w:color w:val="000000" w:themeColor="text1"/>
          <w:sz w:val="28"/>
          <w:szCs w:val="28"/>
        </w:rPr>
        <w:t xml:space="preserve">Утвержденная выпускная квалификационная работа – здесь обучающиеся </w:t>
      </w:r>
      <w:r w:rsidR="006B2AF0" w:rsidRPr="006B2AF0">
        <w:rPr>
          <w:b w:val="0"/>
          <w:color w:val="000000" w:themeColor="text1"/>
          <w:sz w:val="28"/>
          <w:szCs w:val="28"/>
        </w:rPr>
        <w:t>разместили</w:t>
      </w:r>
      <w:r w:rsidRPr="006B2AF0">
        <w:rPr>
          <w:b w:val="0"/>
          <w:color w:val="000000" w:themeColor="text1"/>
          <w:sz w:val="28"/>
          <w:szCs w:val="28"/>
        </w:rPr>
        <w:t xml:space="preserve"> свои работы. </w:t>
      </w:r>
    </w:p>
    <w:p w:rsidR="006B2AF0" w:rsidRPr="006B2AF0" w:rsidRDefault="005823B9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</w:rPr>
      </w:pPr>
      <w:r w:rsidRPr="006B2AF0">
        <w:rPr>
          <w:b w:val="0"/>
          <w:color w:val="000000" w:themeColor="text1"/>
          <w:sz w:val="28"/>
          <w:szCs w:val="28"/>
        </w:rPr>
        <w:t>Презентационные, раздаточные материалы ВКР, чертежи, автореферат и др.</w:t>
      </w:r>
      <w:r w:rsidR="00C15B49" w:rsidRPr="006B2AF0">
        <w:rPr>
          <w:b w:val="0"/>
          <w:color w:val="000000" w:themeColor="text1"/>
          <w:sz w:val="28"/>
          <w:szCs w:val="28"/>
        </w:rPr>
        <w:t>–</w:t>
      </w:r>
      <w:r w:rsidR="006B2AF0">
        <w:rPr>
          <w:b w:val="0"/>
          <w:color w:val="000000" w:themeColor="text1"/>
          <w:sz w:val="28"/>
          <w:szCs w:val="28"/>
        </w:rPr>
        <w:t xml:space="preserve"> </w:t>
      </w:r>
      <w:r w:rsidR="00C15B49" w:rsidRPr="006B2AF0">
        <w:rPr>
          <w:b w:val="0"/>
          <w:color w:val="000000" w:themeColor="text1"/>
          <w:sz w:val="28"/>
          <w:szCs w:val="28"/>
        </w:rPr>
        <w:t xml:space="preserve">здесь обучающиеся </w:t>
      </w:r>
      <w:r w:rsidR="006B2AF0" w:rsidRPr="006B2AF0">
        <w:rPr>
          <w:b w:val="0"/>
          <w:color w:val="000000" w:themeColor="text1"/>
          <w:sz w:val="28"/>
          <w:szCs w:val="28"/>
        </w:rPr>
        <w:t>разместили свои</w:t>
      </w:r>
      <w:r w:rsidR="00C15B49" w:rsidRPr="006B2AF0">
        <w:rPr>
          <w:b w:val="0"/>
          <w:color w:val="000000" w:themeColor="text1"/>
          <w:sz w:val="28"/>
          <w:szCs w:val="28"/>
        </w:rPr>
        <w:t xml:space="preserve"> презентации и др. материалы для защиты. </w:t>
      </w:r>
    </w:p>
    <w:p w:rsidR="005823B9" w:rsidRPr="006B2AF0" w:rsidRDefault="006B2AF0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</w:rPr>
      </w:pPr>
      <w:r w:rsidRPr="006B2AF0">
        <w:rPr>
          <w:b w:val="0"/>
          <w:color w:val="000000" w:themeColor="text1"/>
          <w:sz w:val="28"/>
          <w:szCs w:val="28"/>
        </w:rPr>
        <w:t>Отзыв научного руководителя</w:t>
      </w:r>
      <w:r w:rsidR="00277F46" w:rsidRPr="006B2AF0">
        <w:rPr>
          <w:b w:val="0"/>
          <w:color w:val="000000" w:themeColor="text1"/>
          <w:sz w:val="28"/>
          <w:szCs w:val="28"/>
        </w:rPr>
        <w:t>.</w:t>
      </w:r>
    </w:p>
    <w:p w:rsidR="005823B9" w:rsidRPr="006B2AF0" w:rsidRDefault="005823B9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</w:rPr>
      </w:pPr>
      <w:r w:rsidRPr="006B2AF0">
        <w:rPr>
          <w:b w:val="0"/>
          <w:color w:val="000000" w:themeColor="text1"/>
          <w:sz w:val="28"/>
          <w:szCs w:val="28"/>
        </w:rPr>
        <w:t>Пояснительные записки</w:t>
      </w:r>
      <w:r w:rsidR="00277F46" w:rsidRPr="006B2AF0">
        <w:rPr>
          <w:b w:val="0"/>
          <w:color w:val="000000" w:themeColor="text1"/>
          <w:sz w:val="28"/>
          <w:szCs w:val="28"/>
        </w:rPr>
        <w:t>.</w:t>
      </w:r>
    </w:p>
    <w:p w:rsidR="00F7395D" w:rsidRPr="006B2AF0" w:rsidRDefault="00F7395D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</w:rPr>
      </w:pPr>
      <w:r w:rsidRPr="006B2AF0">
        <w:rPr>
          <w:b w:val="0"/>
          <w:color w:val="000000" w:themeColor="text1"/>
          <w:sz w:val="28"/>
          <w:szCs w:val="28"/>
        </w:rPr>
        <w:t xml:space="preserve">Рецензия (только для </w:t>
      </w:r>
      <w:proofErr w:type="spellStart"/>
      <w:r w:rsidRPr="006B2AF0">
        <w:rPr>
          <w:b w:val="0"/>
          <w:color w:val="000000" w:themeColor="text1"/>
          <w:sz w:val="28"/>
          <w:szCs w:val="28"/>
        </w:rPr>
        <w:t>специалитета</w:t>
      </w:r>
      <w:proofErr w:type="spellEnd"/>
      <w:r w:rsidRPr="006B2AF0">
        <w:rPr>
          <w:b w:val="0"/>
          <w:color w:val="000000" w:themeColor="text1"/>
          <w:sz w:val="28"/>
          <w:szCs w:val="28"/>
        </w:rPr>
        <w:t xml:space="preserve"> и магистратуры)</w:t>
      </w:r>
      <w:r w:rsidR="006B2AF0" w:rsidRPr="006B2AF0">
        <w:rPr>
          <w:b w:val="0"/>
          <w:color w:val="000000" w:themeColor="text1"/>
          <w:sz w:val="28"/>
          <w:szCs w:val="28"/>
        </w:rPr>
        <w:t>.</w:t>
      </w:r>
    </w:p>
    <w:p w:rsidR="005823B9" w:rsidRPr="006B2AF0" w:rsidRDefault="005823B9" w:rsidP="005300B4">
      <w:pPr>
        <w:pStyle w:val="1"/>
        <w:numPr>
          <w:ilvl w:val="0"/>
          <w:numId w:val="3"/>
        </w:numPr>
        <w:ind w:left="0" w:firstLine="0"/>
        <w:jc w:val="both"/>
        <w:rPr>
          <w:b w:val="0"/>
          <w:color w:val="000000" w:themeColor="text1"/>
          <w:sz w:val="28"/>
          <w:szCs w:val="28"/>
          <w:highlight w:val="red"/>
        </w:rPr>
      </w:pPr>
      <w:r w:rsidRPr="006B2AF0">
        <w:rPr>
          <w:b w:val="0"/>
          <w:color w:val="000000" w:themeColor="text1"/>
          <w:sz w:val="28"/>
          <w:szCs w:val="28"/>
          <w:highlight w:val="red"/>
        </w:rPr>
        <w:t>Защита выпускной квалификационной работы</w:t>
      </w:r>
      <w:r w:rsidR="00277F46" w:rsidRPr="006B2AF0">
        <w:rPr>
          <w:b w:val="0"/>
          <w:color w:val="000000" w:themeColor="text1"/>
          <w:sz w:val="28"/>
          <w:szCs w:val="28"/>
          <w:highlight w:val="red"/>
        </w:rPr>
        <w:t xml:space="preserve"> -</w:t>
      </w:r>
      <w:r w:rsidRPr="006B2AF0">
        <w:rPr>
          <w:b w:val="0"/>
          <w:color w:val="000000" w:themeColor="text1"/>
          <w:sz w:val="28"/>
          <w:szCs w:val="28"/>
          <w:highlight w:val="red"/>
        </w:rPr>
        <w:t xml:space="preserve"> </w:t>
      </w:r>
      <w:r w:rsidR="00277F46" w:rsidRPr="006B2AF0">
        <w:rPr>
          <w:b w:val="0"/>
          <w:color w:val="000000" w:themeColor="text1"/>
          <w:sz w:val="28"/>
          <w:szCs w:val="28"/>
          <w:highlight w:val="red"/>
        </w:rPr>
        <w:t xml:space="preserve">видеоконференция </w:t>
      </w:r>
      <w:proofErr w:type="spellStart"/>
      <w:r w:rsidR="00277F46" w:rsidRPr="006B2AF0">
        <w:rPr>
          <w:b w:val="0"/>
          <w:color w:val="000000" w:themeColor="text1"/>
          <w:sz w:val="28"/>
          <w:szCs w:val="28"/>
          <w:highlight w:val="red"/>
        </w:rPr>
        <w:t>BigBlueButton</w:t>
      </w:r>
      <w:proofErr w:type="spellEnd"/>
      <w:r w:rsidR="00277F46" w:rsidRPr="006B2AF0">
        <w:rPr>
          <w:b w:val="0"/>
          <w:color w:val="000000" w:themeColor="text1"/>
          <w:sz w:val="28"/>
          <w:szCs w:val="28"/>
          <w:highlight w:val="red"/>
        </w:rPr>
        <w:t>. По этой ссылке будет проходить защита ВКР.</w:t>
      </w:r>
    </w:p>
    <w:p w:rsidR="00E232E2" w:rsidRDefault="00D574B2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</w:t>
      </w:r>
      <w:r w:rsidR="006B2AF0">
        <w:rPr>
          <w:b w:val="0"/>
          <w:sz w:val="28"/>
          <w:szCs w:val="28"/>
        </w:rPr>
        <w:t xml:space="preserve"> подключения к процедуре защиты нужно выбрать элемент </w:t>
      </w:r>
      <w:r w:rsidR="006B2AF0">
        <w:rPr>
          <w:noProof/>
        </w:rPr>
        <w:drawing>
          <wp:inline distT="0" distB="0" distL="0" distR="0" wp14:anchorId="4E7C5C54" wp14:editId="13EEF1DD">
            <wp:extent cx="2133600" cy="220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z w:val="28"/>
          <w:szCs w:val="28"/>
        </w:rPr>
        <w:t xml:space="preserve"> </w:t>
      </w:r>
      <w:r w:rsidR="006B2AF0">
        <w:rPr>
          <w:b w:val="0"/>
          <w:sz w:val="28"/>
          <w:szCs w:val="28"/>
        </w:rPr>
        <w:t xml:space="preserve">и </w:t>
      </w:r>
      <w:r>
        <w:rPr>
          <w:b w:val="0"/>
          <w:sz w:val="28"/>
          <w:szCs w:val="28"/>
        </w:rPr>
        <w:t>н</w:t>
      </w:r>
      <w:r w:rsidR="00617A3C">
        <w:rPr>
          <w:b w:val="0"/>
          <w:sz w:val="28"/>
          <w:szCs w:val="28"/>
        </w:rPr>
        <w:t>аж</w:t>
      </w:r>
      <w:r w:rsidR="006B2AF0">
        <w:rPr>
          <w:b w:val="0"/>
          <w:sz w:val="28"/>
          <w:szCs w:val="28"/>
        </w:rPr>
        <w:t>ать</w:t>
      </w:r>
      <w:r w:rsidR="00617A3C">
        <w:rPr>
          <w:b w:val="0"/>
          <w:sz w:val="28"/>
          <w:szCs w:val="28"/>
        </w:rPr>
        <w:t xml:space="preserve"> кнопку </w:t>
      </w:r>
      <w:r w:rsidR="00617A3C">
        <w:rPr>
          <w:bCs w:val="0"/>
          <w:noProof/>
          <w:sz w:val="28"/>
          <w:szCs w:val="28"/>
        </w:rPr>
        <w:drawing>
          <wp:inline distT="0" distB="0" distL="0" distR="0" wp14:anchorId="50C15B9D" wp14:editId="24E475F2">
            <wp:extent cx="2752725" cy="40719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316" cy="412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1A" w:rsidRDefault="002E481A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Подключаться к сеансу следует за 5-10 минут до начала процедуры.</w:t>
      </w:r>
    </w:p>
    <w:p w:rsidR="00C7141E" w:rsidRDefault="00D574B2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Далее в</w:t>
      </w:r>
      <w:r w:rsidR="00C7141E">
        <w:rPr>
          <w:b w:val="0"/>
          <w:sz w:val="28"/>
          <w:szCs w:val="28"/>
        </w:rPr>
        <w:t>ыбираем «микрофон»</w:t>
      </w:r>
      <w:r w:rsidR="00906DD8">
        <w:rPr>
          <w:b w:val="0"/>
          <w:sz w:val="28"/>
          <w:szCs w:val="28"/>
        </w:rPr>
        <w:t>, разрешая доступ к устройству.</w:t>
      </w:r>
    </w:p>
    <w:p w:rsidR="00617A3C" w:rsidRDefault="00D574B2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lastRenderedPageBreak/>
        <w:drawing>
          <wp:inline distT="0" distB="0" distL="0" distR="0" wp14:anchorId="6B8D8B92" wp14:editId="303044E5">
            <wp:extent cx="3257550" cy="1340388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4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DD8" w:rsidRDefault="00906DD8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285797C5" wp14:editId="436622E1">
            <wp:extent cx="4352925" cy="2409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3B0" w:rsidRDefault="002E481A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назначенное время объявляется начало процедуры защиты ВКР, п</w:t>
      </w:r>
      <w:r w:rsidR="001203B0">
        <w:rPr>
          <w:b w:val="0"/>
          <w:sz w:val="28"/>
          <w:szCs w:val="28"/>
        </w:rPr>
        <w:t xml:space="preserve">редседатель ГЭК выступает с приветственным словом. </w:t>
      </w:r>
    </w:p>
    <w:p w:rsidR="006B2AF0" w:rsidRDefault="0083297E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bCs w:val="0"/>
        </w:rPr>
      </w:pPr>
      <w:r>
        <w:rPr>
          <w:b w:val="0"/>
          <w:sz w:val="28"/>
          <w:szCs w:val="28"/>
        </w:rPr>
        <w:t xml:space="preserve">Далее секретарь ГЭК (согласно заранее определённого списка очередности) запускает презентации </w:t>
      </w:r>
      <w:proofErr w:type="gramStart"/>
      <w:r>
        <w:rPr>
          <w:b w:val="0"/>
          <w:sz w:val="28"/>
          <w:szCs w:val="28"/>
        </w:rPr>
        <w:t>обучающихся</w:t>
      </w:r>
      <w:proofErr w:type="gramEnd"/>
      <w:r>
        <w:rPr>
          <w:b w:val="0"/>
          <w:sz w:val="28"/>
          <w:szCs w:val="28"/>
        </w:rPr>
        <w:t>, которые проходят процедур</w:t>
      </w:r>
      <w:r w:rsidR="003B306B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защиты ВКР. </w:t>
      </w:r>
    </w:p>
    <w:p w:rsidR="00141357" w:rsidRDefault="003D0A1C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того чтобы задать вопрос необходимо включить микрофон, камеру можно включать по желанию.</w:t>
      </w:r>
      <w:r w:rsidR="000E7CA6">
        <w:rPr>
          <w:b w:val="0"/>
          <w:sz w:val="28"/>
          <w:szCs w:val="28"/>
        </w:rPr>
        <w:t xml:space="preserve"> </w:t>
      </w:r>
      <w:r w:rsidR="00141357">
        <w:rPr>
          <w:b w:val="0"/>
          <w:sz w:val="28"/>
          <w:szCs w:val="28"/>
        </w:rPr>
        <w:t>После того</w:t>
      </w:r>
      <w:r w:rsidR="006A2A7B">
        <w:rPr>
          <w:b w:val="0"/>
          <w:sz w:val="28"/>
          <w:szCs w:val="28"/>
        </w:rPr>
        <w:t>,</w:t>
      </w:r>
      <w:r w:rsidR="00141357">
        <w:rPr>
          <w:b w:val="0"/>
          <w:sz w:val="28"/>
          <w:szCs w:val="28"/>
        </w:rPr>
        <w:t xml:space="preserve"> как вопрос задали</w:t>
      </w:r>
      <w:r w:rsidR="006A2A7B">
        <w:rPr>
          <w:b w:val="0"/>
          <w:sz w:val="28"/>
          <w:szCs w:val="28"/>
        </w:rPr>
        <w:t>,</w:t>
      </w:r>
      <w:r w:rsidR="00141357">
        <w:rPr>
          <w:b w:val="0"/>
          <w:sz w:val="28"/>
          <w:szCs w:val="28"/>
        </w:rPr>
        <w:t xml:space="preserve"> микрофон нужно отключить (с целью исключения помех).</w:t>
      </w:r>
      <w:r w:rsidR="006A2A7B" w:rsidRPr="006A2A7B">
        <w:rPr>
          <w:b w:val="0"/>
          <w:sz w:val="28"/>
          <w:szCs w:val="28"/>
        </w:rPr>
        <w:t xml:space="preserve"> </w:t>
      </w:r>
    </w:p>
    <w:p w:rsidR="003D0A1C" w:rsidRDefault="000E7CA6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41357">
        <w:rPr>
          <w:b w:val="0"/>
          <w:noProof/>
          <w:sz w:val="28"/>
          <w:szCs w:val="28"/>
        </w:rPr>
        <w:drawing>
          <wp:inline distT="0" distB="0" distL="0" distR="0" wp14:anchorId="6842D5B8" wp14:editId="670DEE46">
            <wp:extent cx="2743200" cy="1272988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655" cy="127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7B" w:rsidRDefault="006A2A7B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Также, вопросы можно задавать в общем чате.</w:t>
      </w:r>
    </w:p>
    <w:p w:rsidR="00570C34" w:rsidRPr="003D0A1C" w:rsidRDefault="000E7CA6" w:rsidP="005300B4">
      <w:pPr>
        <w:pStyle w:val="1"/>
        <w:jc w:val="both"/>
        <w:rPr>
          <w:b w:val="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6280694" wp14:editId="78916209">
            <wp:extent cx="2827020" cy="2491740"/>
            <wp:effectExtent l="0" t="0" r="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0B4" w:rsidRPr="005300B4" w:rsidRDefault="00141357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случае необходимости можно попросить </w:t>
      </w:r>
      <w:r w:rsidR="006A2A7B">
        <w:rPr>
          <w:b w:val="0"/>
          <w:sz w:val="28"/>
          <w:szCs w:val="28"/>
        </w:rPr>
        <w:t xml:space="preserve">секретаря ГЭК </w:t>
      </w:r>
      <w:r>
        <w:rPr>
          <w:b w:val="0"/>
          <w:sz w:val="28"/>
          <w:szCs w:val="28"/>
        </w:rPr>
        <w:t xml:space="preserve">включить многопользовательский режим, что позволит делать пометки на презентации. </w:t>
      </w:r>
      <w:r>
        <w:rPr>
          <w:b w:val="0"/>
          <w:noProof/>
          <w:sz w:val="28"/>
          <w:szCs w:val="28"/>
        </w:rPr>
        <w:drawing>
          <wp:inline distT="0" distB="0" distL="0" distR="0" wp14:anchorId="7C6AE049" wp14:editId="2B2B5BD0">
            <wp:extent cx="1295400" cy="2088755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951" cy="209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7B" w:rsidRDefault="000E7CA6" w:rsidP="005300B4">
      <w:pPr>
        <w:pStyle w:val="1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 w:rsidRPr="00570C34">
        <w:rPr>
          <w:b w:val="0"/>
          <w:sz w:val="28"/>
          <w:szCs w:val="28"/>
        </w:rPr>
        <w:t xml:space="preserve">Подведение итогов защиты </w:t>
      </w:r>
      <w:r w:rsidR="009D0319" w:rsidRPr="00570C34">
        <w:rPr>
          <w:b w:val="0"/>
          <w:sz w:val="28"/>
          <w:szCs w:val="28"/>
        </w:rPr>
        <w:t xml:space="preserve">будет реализовано на отдельной сессии </w:t>
      </w:r>
      <w:proofErr w:type="spellStart"/>
      <w:r w:rsidR="009D0319" w:rsidRPr="00570C34">
        <w:rPr>
          <w:b w:val="0"/>
          <w:sz w:val="28"/>
          <w:szCs w:val="28"/>
        </w:rPr>
        <w:t>вебинара</w:t>
      </w:r>
      <w:proofErr w:type="spellEnd"/>
      <w:r w:rsidR="005300B4">
        <w:rPr>
          <w:b w:val="0"/>
          <w:sz w:val="28"/>
          <w:szCs w:val="28"/>
        </w:rPr>
        <w:t xml:space="preserve"> (студентам вход </w:t>
      </w:r>
      <w:proofErr w:type="gramStart"/>
      <w:r w:rsidR="005300B4">
        <w:rPr>
          <w:b w:val="0"/>
          <w:sz w:val="28"/>
          <w:szCs w:val="28"/>
        </w:rPr>
        <w:t>на</w:t>
      </w:r>
      <w:proofErr w:type="gramEnd"/>
      <w:r w:rsidR="005300B4">
        <w:rPr>
          <w:b w:val="0"/>
          <w:sz w:val="28"/>
          <w:szCs w:val="28"/>
        </w:rPr>
        <w:t xml:space="preserve"> данный </w:t>
      </w:r>
      <w:proofErr w:type="spellStart"/>
      <w:r w:rsidR="005300B4">
        <w:rPr>
          <w:b w:val="0"/>
          <w:sz w:val="28"/>
          <w:szCs w:val="28"/>
        </w:rPr>
        <w:t>вебинар</w:t>
      </w:r>
      <w:proofErr w:type="spellEnd"/>
      <w:r w:rsidR="005300B4">
        <w:rPr>
          <w:b w:val="0"/>
          <w:sz w:val="28"/>
          <w:szCs w:val="28"/>
        </w:rPr>
        <w:t xml:space="preserve"> закрыт).</w:t>
      </w:r>
      <w:r w:rsidR="009D0319" w:rsidRPr="00570C34">
        <w:rPr>
          <w:b w:val="0"/>
          <w:sz w:val="28"/>
          <w:szCs w:val="28"/>
        </w:rPr>
        <w:t xml:space="preserve"> </w:t>
      </w:r>
      <w:r w:rsidR="00141357">
        <w:rPr>
          <w:b w:val="0"/>
          <w:sz w:val="28"/>
          <w:szCs w:val="28"/>
        </w:rPr>
        <w:t xml:space="preserve">Для </w:t>
      </w:r>
      <w:r w:rsidR="00F02EA8">
        <w:rPr>
          <w:b w:val="0"/>
          <w:sz w:val="28"/>
          <w:szCs w:val="28"/>
        </w:rPr>
        <w:t xml:space="preserve">этого нужно </w:t>
      </w:r>
      <w:r w:rsidR="005300B4">
        <w:rPr>
          <w:b w:val="0"/>
          <w:sz w:val="28"/>
          <w:szCs w:val="28"/>
        </w:rPr>
        <w:t>повторно перейти по ссылке из письма и выбрать</w:t>
      </w:r>
      <w:r w:rsidR="006A2A7B">
        <w:rPr>
          <w:b w:val="0"/>
          <w:sz w:val="28"/>
          <w:szCs w:val="28"/>
        </w:rPr>
        <w:t xml:space="preserve"> элемент</w:t>
      </w:r>
    </w:p>
    <w:p w:rsidR="005300B4" w:rsidRPr="005300B4" w:rsidRDefault="005300B4" w:rsidP="006A2A7B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5272328D" wp14:editId="020A1B1A">
            <wp:extent cx="6215194" cy="736979"/>
            <wp:effectExtent l="0" t="0" r="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10327" cy="73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z w:val="28"/>
          <w:szCs w:val="28"/>
        </w:rPr>
        <w:t xml:space="preserve"> </w:t>
      </w:r>
    </w:p>
    <w:p w:rsidR="005300B4" w:rsidRPr="005300B4" w:rsidRDefault="005300B4" w:rsidP="005300B4">
      <w:pPr>
        <w:pStyle w:val="1"/>
        <w:jc w:val="both"/>
        <w:rPr>
          <w:b w:val="0"/>
          <w:sz w:val="28"/>
          <w:szCs w:val="28"/>
        </w:rPr>
      </w:pPr>
      <w:r w:rsidRPr="005300B4">
        <w:rPr>
          <w:b w:val="0"/>
          <w:sz w:val="28"/>
          <w:szCs w:val="28"/>
        </w:rPr>
        <w:t xml:space="preserve">и нажать кнопку </w:t>
      </w:r>
      <w:r>
        <w:rPr>
          <w:bCs w:val="0"/>
          <w:noProof/>
          <w:sz w:val="28"/>
          <w:szCs w:val="28"/>
        </w:rPr>
        <w:drawing>
          <wp:inline distT="0" distB="0" distL="0" distR="0" wp14:anchorId="0FF61F1E" wp14:editId="7014778B">
            <wp:extent cx="2752725" cy="40719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316" cy="412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0B4" w:rsidRDefault="005300B4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Далее выбираем «микрофон»</w:t>
      </w:r>
    </w:p>
    <w:p w:rsidR="005300B4" w:rsidRDefault="005300B4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5C3B11CC" wp14:editId="61269427">
            <wp:extent cx="2291715" cy="9429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A1C" w:rsidRPr="00114823" w:rsidRDefault="005300B4" w:rsidP="005300B4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  <w:r w:rsidRPr="00114823">
        <w:rPr>
          <w:rFonts w:ascii="Times New Roman" w:hAnsi="Times New Roman" w:cs="Times New Roman"/>
          <w:sz w:val="28"/>
          <w:szCs w:val="28"/>
        </w:rPr>
        <w:lastRenderedPageBreak/>
        <w:t>Для того чтобы высказать мнение необходимо включить микрофон, камеру можно включать по желанию.</w:t>
      </w:r>
    </w:p>
    <w:p w:rsidR="0083297E" w:rsidRPr="0029372F" w:rsidRDefault="005300B4" w:rsidP="005300B4">
      <w:pPr>
        <w:pStyle w:val="1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200E7C3A" wp14:editId="66C091AA">
            <wp:extent cx="2628900" cy="1219948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034" cy="122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97E" w:rsidRPr="0029372F" w:rsidSect="003E73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578"/>
    <w:multiLevelType w:val="hybridMultilevel"/>
    <w:tmpl w:val="155A8D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E52BFE"/>
    <w:multiLevelType w:val="hybridMultilevel"/>
    <w:tmpl w:val="4E90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22AEE"/>
    <w:multiLevelType w:val="hybridMultilevel"/>
    <w:tmpl w:val="30603B6E"/>
    <w:lvl w:ilvl="0" w:tplc="4392A6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46"/>
    <w:rsid w:val="00073B21"/>
    <w:rsid w:val="000E7CA6"/>
    <w:rsid w:val="00114823"/>
    <w:rsid w:val="001203B0"/>
    <w:rsid w:val="00141357"/>
    <w:rsid w:val="001C063C"/>
    <w:rsid w:val="001C5E33"/>
    <w:rsid w:val="001D10B3"/>
    <w:rsid w:val="001D41B8"/>
    <w:rsid w:val="0024234A"/>
    <w:rsid w:val="00277F46"/>
    <w:rsid w:val="0029372F"/>
    <w:rsid w:val="002E481A"/>
    <w:rsid w:val="003B306B"/>
    <w:rsid w:val="003D0A1C"/>
    <w:rsid w:val="003E7390"/>
    <w:rsid w:val="004F1F87"/>
    <w:rsid w:val="005300B4"/>
    <w:rsid w:val="005528A3"/>
    <w:rsid w:val="00570C34"/>
    <w:rsid w:val="005823B9"/>
    <w:rsid w:val="005D0695"/>
    <w:rsid w:val="00617A3C"/>
    <w:rsid w:val="006879BA"/>
    <w:rsid w:val="006A2A7B"/>
    <w:rsid w:val="006B2AF0"/>
    <w:rsid w:val="006D23BF"/>
    <w:rsid w:val="007774AF"/>
    <w:rsid w:val="0083297E"/>
    <w:rsid w:val="008714D4"/>
    <w:rsid w:val="008A25EF"/>
    <w:rsid w:val="008B32DF"/>
    <w:rsid w:val="008F6BFC"/>
    <w:rsid w:val="00906DD8"/>
    <w:rsid w:val="00916546"/>
    <w:rsid w:val="009D0319"/>
    <w:rsid w:val="00A87FFE"/>
    <w:rsid w:val="00AB1797"/>
    <w:rsid w:val="00B93398"/>
    <w:rsid w:val="00BE2CBA"/>
    <w:rsid w:val="00C15B49"/>
    <w:rsid w:val="00C7141E"/>
    <w:rsid w:val="00D574B2"/>
    <w:rsid w:val="00E232E2"/>
    <w:rsid w:val="00ED03C7"/>
    <w:rsid w:val="00F02EA8"/>
    <w:rsid w:val="00F142B8"/>
    <w:rsid w:val="00F7395D"/>
    <w:rsid w:val="00FF5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73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6B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F6B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58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B9"/>
    <w:rPr>
      <w:rFonts w:ascii="Tahoma" w:hAnsi="Tahoma" w:cs="Tahoma"/>
      <w:sz w:val="16"/>
      <w:szCs w:val="16"/>
    </w:rPr>
  </w:style>
  <w:style w:type="character" w:customStyle="1" w:styleId="typename">
    <w:name w:val="typename"/>
    <w:basedOn w:val="a0"/>
    <w:rsid w:val="00F142B8"/>
  </w:style>
  <w:style w:type="paragraph" w:styleId="a5">
    <w:name w:val="List Paragraph"/>
    <w:basedOn w:val="a"/>
    <w:uiPriority w:val="34"/>
    <w:qFormat/>
    <w:rsid w:val="003D0A1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6A2A7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A2A7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A2A7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A2A7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A2A7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73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6B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F6B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58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B9"/>
    <w:rPr>
      <w:rFonts w:ascii="Tahoma" w:hAnsi="Tahoma" w:cs="Tahoma"/>
      <w:sz w:val="16"/>
      <w:szCs w:val="16"/>
    </w:rPr>
  </w:style>
  <w:style w:type="character" w:customStyle="1" w:styleId="typename">
    <w:name w:val="typename"/>
    <w:basedOn w:val="a0"/>
    <w:rsid w:val="00F142B8"/>
  </w:style>
  <w:style w:type="paragraph" w:styleId="a5">
    <w:name w:val="List Paragraph"/>
    <w:basedOn w:val="a"/>
    <w:uiPriority w:val="34"/>
    <w:qFormat/>
    <w:rsid w:val="003D0A1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6A2A7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A2A7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A2A7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A2A7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A2A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1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56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93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93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06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6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41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47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73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0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2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19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18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0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7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8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66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95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56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4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0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FCBE-A91C-424A-BA80-7522F486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2020-05-22T03:13:00Z</cp:lastPrinted>
  <dcterms:created xsi:type="dcterms:W3CDTF">2020-05-13T03:32:00Z</dcterms:created>
  <dcterms:modified xsi:type="dcterms:W3CDTF">2020-05-22T03:13:00Z</dcterms:modified>
</cp:coreProperties>
</file>